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93" w:rsidRPr="00174993" w:rsidRDefault="00174993" w:rsidP="00174993">
      <w:pPr>
        <w:pBdr>
          <w:bottom w:val="single" w:sz="18" w:space="4" w:color="000000"/>
        </w:pBdr>
        <w:shd w:val="clear" w:color="auto" w:fill="F7FCFF"/>
        <w:spacing w:after="150" w:line="240" w:lineRule="auto"/>
        <w:jc w:val="center"/>
        <w:outlineLvl w:val="0"/>
        <w:rPr>
          <w:rFonts w:ascii="Arial" w:hAnsi="Arial" w:cs="Arial"/>
          <w:b/>
          <w:color w:val="000000"/>
          <w:kern w:val="36"/>
          <w:sz w:val="28"/>
          <w:szCs w:val="28"/>
        </w:rPr>
      </w:pPr>
      <w:r w:rsidRPr="00174993">
        <w:rPr>
          <w:rFonts w:ascii="Arial" w:hAnsi="Arial" w:cs="Arial"/>
          <w:b/>
          <w:color w:val="000000"/>
          <w:kern w:val="36"/>
          <w:sz w:val="28"/>
          <w:szCs w:val="28"/>
        </w:rPr>
        <w:t xml:space="preserve">Информация о необходимости (отсутствии необходимости) прохождения </w:t>
      </w:r>
      <w:proofErr w:type="gramStart"/>
      <w:r w:rsidRPr="00174993">
        <w:rPr>
          <w:rFonts w:ascii="Arial" w:hAnsi="Arial" w:cs="Arial"/>
          <w:b/>
          <w:color w:val="000000"/>
          <w:kern w:val="36"/>
          <w:sz w:val="28"/>
          <w:szCs w:val="28"/>
        </w:rPr>
        <w:t>поступающими</w:t>
      </w:r>
      <w:proofErr w:type="gramEnd"/>
      <w:r w:rsidRPr="00174993">
        <w:rPr>
          <w:rFonts w:ascii="Arial" w:hAnsi="Arial" w:cs="Arial"/>
          <w:b/>
          <w:color w:val="000000"/>
          <w:kern w:val="36"/>
          <w:sz w:val="28"/>
          <w:szCs w:val="28"/>
        </w:rPr>
        <w:t xml:space="preserve"> обязательного предварительного медиц</w:t>
      </w:r>
      <w:bookmarkStart w:id="0" w:name="_GoBack"/>
      <w:bookmarkEnd w:id="0"/>
      <w:r w:rsidRPr="00174993">
        <w:rPr>
          <w:rFonts w:ascii="Arial" w:hAnsi="Arial" w:cs="Arial"/>
          <w:b/>
          <w:color w:val="000000"/>
          <w:kern w:val="36"/>
          <w:sz w:val="28"/>
          <w:szCs w:val="28"/>
        </w:rPr>
        <w:t>инского осмотра (обследования)</w:t>
      </w:r>
    </w:p>
    <w:p w:rsidR="00174993" w:rsidRDefault="00174993" w:rsidP="00174993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color w:val="000000"/>
          <w:sz w:val="24"/>
          <w:szCs w:val="24"/>
        </w:rPr>
      </w:pPr>
    </w:p>
    <w:p w:rsidR="00174993" w:rsidRPr="001F5171" w:rsidRDefault="00174993" w:rsidP="00174993">
      <w:pPr>
        <w:widowControl w:val="0"/>
        <w:adjustRightInd w:val="0"/>
        <w:spacing w:after="0" w:line="240" w:lineRule="auto"/>
        <w:ind w:firstLine="709"/>
        <w:contextualSpacing/>
        <w:jc w:val="both"/>
        <w:outlineLvl w:val="1"/>
        <w:rPr>
          <w:color w:val="000000"/>
          <w:sz w:val="24"/>
          <w:szCs w:val="24"/>
        </w:rPr>
      </w:pPr>
      <w:proofErr w:type="gramStart"/>
      <w:r w:rsidRPr="001F5171">
        <w:rPr>
          <w:color w:val="000000"/>
          <w:sz w:val="24"/>
          <w:szCs w:val="24"/>
        </w:rPr>
        <w:t>При поступлении на обучение по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697:</w:t>
      </w:r>
      <w:proofErr w:type="gramEnd"/>
      <w:r w:rsidRPr="001F5171">
        <w:rPr>
          <w:color w:val="000000"/>
          <w:sz w:val="24"/>
          <w:szCs w:val="24"/>
        </w:rPr>
        <w:t xml:space="preserve"> </w:t>
      </w:r>
      <w:proofErr w:type="gramStart"/>
      <w:r w:rsidRPr="001F5171">
        <w:rPr>
          <w:color w:val="000000"/>
          <w:sz w:val="24"/>
          <w:szCs w:val="24"/>
        </w:rPr>
        <w:t xml:space="preserve">Специальности высшего образования: «44.03.02 Психолого-педагогическое образование», «44.03.03 Специальное (дефектологическое) образование», «44.03.05 Педагогическое образование (с двумя профилями подготовки)», поступающий представляет оригинал или копию медицинской справки </w:t>
      </w:r>
      <w:r w:rsidRPr="001F5171">
        <w:rPr>
          <w:b/>
          <w:color w:val="000000"/>
          <w:sz w:val="24"/>
          <w:szCs w:val="24"/>
        </w:rPr>
        <w:t>(форма 086-у),</w:t>
      </w:r>
      <w:r w:rsidRPr="001F5171">
        <w:rPr>
          <w:color w:val="000000"/>
          <w:sz w:val="24"/>
          <w:szCs w:val="24"/>
        </w:rPr>
        <w:t xml:space="preserve">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«Об утверждении перечней вредных</w:t>
      </w:r>
      <w:proofErr w:type="gramEnd"/>
      <w:r w:rsidRPr="001F5171">
        <w:rPr>
          <w:color w:val="000000"/>
          <w:sz w:val="24"/>
          <w:szCs w:val="24"/>
        </w:rPr>
        <w:t xml:space="preserve">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труда».</w:t>
      </w:r>
    </w:p>
    <w:p w:rsidR="00174993" w:rsidRPr="001F5171" w:rsidRDefault="00174993" w:rsidP="00174993">
      <w:pPr>
        <w:shd w:val="clear" w:color="auto" w:fill="F7FCFF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F5171">
        <w:rPr>
          <w:color w:val="000000"/>
          <w:sz w:val="24"/>
          <w:szCs w:val="24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174993" w:rsidRPr="001F5171" w:rsidRDefault="00174993" w:rsidP="00174993">
      <w:pPr>
        <w:shd w:val="clear" w:color="auto" w:fill="F7FCFF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1F5171">
        <w:rPr>
          <w:color w:val="000000"/>
          <w:sz w:val="24"/>
          <w:szCs w:val="24"/>
        </w:rPr>
        <w:t>В медицинской справке, которую поступающий представляет при поступлении на обучение, должны быть отражены заключения о состоянии здоровья при проведении медицинского осмотра следующими врачами-специалистами: терапевтом, окулистом, психиатром, наркологом, гинекологом, а также содержаться сведения о проведенных лабораторных и функциональных исследований (общий анализ крови, общий анализ мочи, глюкоза крови, холестерин, ЭКГ, флюорография органов грудной клетки).</w:t>
      </w:r>
      <w:proofErr w:type="gramEnd"/>
    </w:p>
    <w:p w:rsidR="00872463" w:rsidRDefault="00872463"/>
    <w:sectPr w:rsidR="0087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93"/>
    <w:rsid w:val="00174993"/>
    <w:rsid w:val="008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49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49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fzo</cp:lastModifiedBy>
  <cp:revision>1</cp:revision>
  <dcterms:created xsi:type="dcterms:W3CDTF">2020-11-02T15:22:00Z</dcterms:created>
  <dcterms:modified xsi:type="dcterms:W3CDTF">2020-11-02T15:23:00Z</dcterms:modified>
</cp:coreProperties>
</file>