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6C" w:rsidRPr="00C1596C" w:rsidRDefault="00C1596C" w:rsidP="00C1596C">
      <w:pPr>
        <w:pBdr>
          <w:bottom w:val="single" w:sz="18" w:space="4" w:color="000000"/>
        </w:pBdr>
        <w:shd w:val="clear" w:color="auto" w:fill="F7FC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C1596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Особенности проведения вступительных испытаний для инвалидов и лиц с ограниченными возможностями здоровья</w:t>
      </w:r>
    </w:p>
    <w:bookmarkEnd w:id="0"/>
    <w:p w:rsidR="00C1596C" w:rsidRPr="00C1596C" w:rsidRDefault="00C1596C" w:rsidP="00C1596C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96C" w:rsidRPr="00C1596C" w:rsidRDefault="00C1596C" w:rsidP="00C1596C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6C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для поступающих из числа инвалидов и лиц с ограниченными возможностями здоровья (далее – поступающие с ограниченными возможностями здоровья) Институт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C1596C" w:rsidRPr="00C1596C" w:rsidRDefault="00C1596C" w:rsidP="00C1596C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96C" w:rsidRPr="00C1596C" w:rsidRDefault="00C1596C" w:rsidP="00C1596C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6C">
        <w:rPr>
          <w:rFonts w:ascii="Times New Roman" w:hAnsi="Times New Roman" w:cs="Times New Roman"/>
          <w:sz w:val="28"/>
          <w:szCs w:val="28"/>
        </w:rPr>
        <w:t xml:space="preserve">Очные вступительные испытания для </w:t>
      </w:r>
      <w:proofErr w:type="gramStart"/>
      <w:r w:rsidRPr="00C1596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C1596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проводятся в отдельной аудитории.</w:t>
      </w:r>
    </w:p>
    <w:p w:rsidR="00C1596C" w:rsidRPr="00C1596C" w:rsidRDefault="00C1596C" w:rsidP="00C1596C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6C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C1596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C1596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одной аудитории не должно превышать:</w:t>
      </w:r>
    </w:p>
    <w:p w:rsidR="00C1596C" w:rsidRPr="00C1596C" w:rsidRDefault="00C1596C" w:rsidP="00C1596C">
      <w:pPr>
        <w:widowControl w:val="0"/>
        <w:numPr>
          <w:ilvl w:val="0"/>
          <w:numId w:val="2"/>
        </w:numPr>
        <w:tabs>
          <w:tab w:val="left" w:pos="709"/>
        </w:tabs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6C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–12 человек;</w:t>
      </w:r>
    </w:p>
    <w:p w:rsidR="00C1596C" w:rsidRPr="00C1596C" w:rsidRDefault="00C1596C" w:rsidP="00C1596C">
      <w:pPr>
        <w:widowControl w:val="0"/>
        <w:numPr>
          <w:ilvl w:val="0"/>
          <w:numId w:val="2"/>
        </w:numPr>
        <w:tabs>
          <w:tab w:val="left" w:pos="709"/>
        </w:tabs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6C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– 6 человек.</w:t>
      </w:r>
    </w:p>
    <w:p w:rsidR="00C1596C" w:rsidRPr="00C1596C" w:rsidRDefault="00C1596C" w:rsidP="00C1596C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96C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C1596C" w:rsidRPr="00C1596C" w:rsidRDefault="00C1596C" w:rsidP="00C1596C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96C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C1596C" w:rsidRPr="00C1596C" w:rsidRDefault="00C1596C" w:rsidP="00C1596C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96C" w:rsidRPr="00C1596C" w:rsidRDefault="00C1596C" w:rsidP="00C1596C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6C">
        <w:rPr>
          <w:rFonts w:ascii="Times New Roman" w:hAnsi="Times New Roman" w:cs="Times New Roman"/>
          <w:sz w:val="28"/>
          <w:szCs w:val="28"/>
        </w:rPr>
        <w:t xml:space="preserve">Продолжительность вступительного испытания для </w:t>
      </w:r>
      <w:proofErr w:type="gramStart"/>
      <w:r w:rsidRPr="00C1596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C1596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увеличивается по решению организации, но не более чем на 1,5 часа.</w:t>
      </w:r>
    </w:p>
    <w:p w:rsidR="00C1596C" w:rsidRPr="00C1596C" w:rsidRDefault="00C1596C" w:rsidP="00C1596C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96C" w:rsidRPr="00C1596C" w:rsidRDefault="00C1596C" w:rsidP="00C1596C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6C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C1596C" w:rsidRPr="00C1596C" w:rsidRDefault="00C1596C" w:rsidP="00C1596C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96C" w:rsidRPr="00C1596C" w:rsidRDefault="00C1596C" w:rsidP="00C1596C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6C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C1596C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C1596C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C1596C" w:rsidRPr="00C1596C" w:rsidRDefault="00C1596C" w:rsidP="00C1596C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6C">
        <w:rPr>
          <w:rFonts w:ascii="Times New Roman" w:hAnsi="Times New Roman" w:cs="Times New Roman"/>
          <w:sz w:val="28"/>
          <w:szCs w:val="28"/>
        </w:rPr>
        <w:t>1) для слепых:</w:t>
      </w:r>
    </w:p>
    <w:p w:rsidR="00C1596C" w:rsidRPr="00C1596C" w:rsidRDefault="00C1596C" w:rsidP="00C1596C">
      <w:pPr>
        <w:widowControl w:val="0"/>
        <w:numPr>
          <w:ilvl w:val="0"/>
          <w:numId w:val="3"/>
        </w:numPr>
        <w:tabs>
          <w:tab w:val="left" w:pos="709"/>
        </w:tabs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6C">
        <w:rPr>
          <w:rFonts w:ascii="Times New Roman" w:hAnsi="Times New Roman" w:cs="Times New Roman"/>
          <w:sz w:val="28"/>
          <w:szCs w:val="28"/>
        </w:rPr>
        <w:lastRenderedPageBreak/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C1596C" w:rsidRPr="00C1596C" w:rsidRDefault="00C1596C" w:rsidP="00C1596C">
      <w:pPr>
        <w:widowControl w:val="0"/>
        <w:numPr>
          <w:ilvl w:val="0"/>
          <w:numId w:val="3"/>
        </w:numPr>
        <w:tabs>
          <w:tab w:val="left" w:pos="709"/>
        </w:tabs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6C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C1596C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C1596C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C1596C" w:rsidRPr="00C1596C" w:rsidRDefault="00C1596C" w:rsidP="00C1596C">
      <w:pPr>
        <w:pStyle w:val="a3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40" w:lineRule="auto"/>
        <w:ind w:left="709" w:hanging="709"/>
        <w:contextualSpacing/>
        <w:jc w:val="both"/>
        <w:rPr>
          <w:sz w:val="28"/>
          <w:szCs w:val="28"/>
        </w:rPr>
      </w:pPr>
      <w:r w:rsidRPr="00C1596C">
        <w:rPr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1596C" w:rsidRPr="00C1596C" w:rsidRDefault="00C1596C" w:rsidP="00C1596C">
      <w:pPr>
        <w:pStyle w:val="a3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C1596C">
        <w:rPr>
          <w:sz w:val="28"/>
          <w:szCs w:val="28"/>
        </w:rPr>
        <w:t>2) для слабовидящих:</w:t>
      </w:r>
    </w:p>
    <w:p w:rsidR="00C1596C" w:rsidRPr="00C1596C" w:rsidRDefault="00C1596C" w:rsidP="00C1596C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40" w:lineRule="auto"/>
        <w:ind w:left="709" w:hanging="709"/>
        <w:contextualSpacing/>
        <w:jc w:val="both"/>
        <w:rPr>
          <w:sz w:val="28"/>
          <w:szCs w:val="28"/>
        </w:rPr>
      </w:pPr>
      <w:r w:rsidRPr="00C1596C">
        <w:rPr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C1596C" w:rsidRPr="00C1596C" w:rsidRDefault="00C1596C" w:rsidP="00C1596C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40" w:lineRule="auto"/>
        <w:ind w:left="709" w:hanging="709"/>
        <w:contextualSpacing/>
        <w:jc w:val="both"/>
        <w:rPr>
          <w:sz w:val="28"/>
          <w:szCs w:val="28"/>
        </w:rPr>
      </w:pPr>
      <w:proofErr w:type="gramStart"/>
      <w:r w:rsidRPr="00C1596C">
        <w:rPr>
          <w:sz w:val="28"/>
          <w:szCs w:val="28"/>
        </w:rPr>
        <w:t>поступающим</w:t>
      </w:r>
      <w:proofErr w:type="gramEnd"/>
      <w:r w:rsidRPr="00C1596C">
        <w:rPr>
          <w:sz w:val="28"/>
          <w:szCs w:val="28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C1596C" w:rsidRPr="00C1596C" w:rsidRDefault="00C1596C" w:rsidP="00C1596C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40" w:lineRule="auto"/>
        <w:ind w:left="709" w:hanging="709"/>
        <w:contextualSpacing/>
        <w:jc w:val="both"/>
        <w:rPr>
          <w:sz w:val="28"/>
          <w:szCs w:val="28"/>
        </w:rPr>
      </w:pPr>
      <w:r w:rsidRPr="00C1596C">
        <w:rPr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C1596C" w:rsidRPr="00C1596C" w:rsidRDefault="00C1596C" w:rsidP="00C1596C">
      <w:pPr>
        <w:pStyle w:val="a3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C1596C">
        <w:rPr>
          <w:sz w:val="28"/>
          <w:szCs w:val="28"/>
        </w:rPr>
        <w:t>3) для глухих и слабослышащих:</w:t>
      </w:r>
    </w:p>
    <w:p w:rsidR="00C1596C" w:rsidRPr="00C1596C" w:rsidRDefault="00C1596C" w:rsidP="00C1596C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40" w:lineRule="auto"/>
        <w:ind w:left="709" w:hanging="709"/>
        <w:contextualSpacing/>
        <w:jc w:val="both"/>
        <w:rPr>
          <w:sz w:val="28"/>
          <w:szCs w:val="28"/>
        </w:rPr>
      </w:pPr>
      <w:r w:rsidRPr="00C1596C"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C1596C">
        <w:rPr>
          <w:sz w:val="28"/>
          <w:szCs w:val="28"/>
        </w:rPr>
        <w:t>поступающим</w:t>
      </w:r>
      <w:proofErr w:type="gramEnd"/>
      <w:r w:rsidRPr="00C1596C">
        <w:rPr>
          <w:sz w:val="28"/>
          <w:szCs w:val="28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C1596C" w:rsidRPr="00C1596C" w:rsidRDefault="00C1596C" w:rsidP="00C1596C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40" w:lineRule="auto"/>
        <w:ind w:left="709" w:hanging="709"/>
        <w:contextualSpacing/>
        <w:jc w:val="both"/>
        <w:rPr>
          <w:sz w:val="28"/>
          <w:szCs w:val="28"/>
        </w:rPr>
      </w:pPr>
      <w:r w:rsidRPr="00C1596C">
        <w:rPr>
          <w:sz w:val="28"/>
          <w:szCs w:val="28"/>
        </w:rPr>
        <w:t xml:space="preserve">предоставляются услуги </w:t>
      </w:r>
      <w:proofErr w:type="spellStart"/>
      <w:r w:rsidRPr="00C1596C">
        <w:rPr>
          <w:sz w:val="28"/>
          <w:szCs w:val="28"/>
        </w:rPr>
        <w:t>сурдопереводчика</w:t>
      </w:r>
      <w:proofErr w:type="spellEnd"/>
      <w:r w:rsidRPr="00C1596C">
        <w:rPr>
          <w:sz w:val="28"/>
          <w:szCs w:val="28"/>
        </w:rPr>
        <w:t>;</w:t>
      </w:r>
    </w:p>
    <w:p w:rsidR="00C1596C" w:rsidRPr="00C1596C" w:rsidRDefault="00C1596C" w:rsidP="00C1596C">
      <w:pPr>
        <w:pStyle w:val="a3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C1596C">
        <w:rPr>
          <w:sz w:val="28"/>
          <w:szCs w:val="28"/>
        </w:rPr>
        <w:t xml:space="preserve">4) для слепоглухих предоставляются услуги </w:t>
      </w:r>
      <w:proofErr w:type="spellStart"/>
      <w:r w:rsidRPr="00C1596C">
        <w:rPr>
          <w:sz w:val="28"/>
          <w:szCs w:val="28"/>
        </w:rPr>
        <w:t>тифлосурдопереводчика</w:t>
      </w:r>
      <w:proofErr w:type="spellEnd"/>
      <w:r w:rsidRPr="00C1596C">
        <w:rPr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C1596C" w:rsidRPr="00C1596C" w:rsidRDefault="00C1596C" w:rsidP="00C1596C">
      <w:pPr>
        <w:pStyle w:val="a3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C1596C">
        <w:rPr>
          <w:sz w:val="28"/>
          <w:szCs w:val="28"/>
        </w:rPr>
        <w:t xml:space="preserve"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</w:t>
      </w:r>
      <w:proofErr w:type="gramStart"/>
      <w:r w:rsidRPr="00C1596C">
        <w:rPr>
          <w:sz w:val="28"/>
          <w:szCs w:val="28"/>
        </w:rPr>
        <w:t>обучение по программам</w:t>
      </w:r>
      <w:proofErr w:type="gramEnd"/>
      <w:r w:rsidRPr="00C1596C">
        <w:rPr>
          <w:sz w:val="28"/>
          <w:szCs w:val="28"/>
        </w:rPr>
        <w:t xml:space="preserve"> магистратуры - по решению организации);</w:t>
      </w:r>
    </w:p>
    <w:p w:rsidR="00C1596C" w:rsidRPr="00C1596C" w:rsidRDefault="00C1596C" w:rsidP="00C1596C">
      <w:pPr>
        <w:pStyle w:val="a3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C1596C">
        <w:rPr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C1596C" w:rsidRPr="00C1596C" w:rsidRDefault="00C1596C" w:rsidP="00C1596C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40" w:lineRule="auto"/>
        <w:ind w:left="709" w:hanging="709"/>
        <w:contextualSpacing/>
        <w:jc w:val="both"/>
        <w:rPr>
          <w:sz w:val="28"/>
          <w:szCs w:val="28"/>
        </w:rPr>
      </w:pPr>
      <w:r w:rsidRPr="00C1596C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1596C">
        <w:rPr>
          <w:sz w:val="28"/>
          <w:szCs w:val="28"/>
        </w:rPr>
        <w:t>надиктовываются</w:t>
      </w:r>
      <w:proofErr w:type="spellEnd"/>
      <w:r w:rsidRPr="00C1596C">
        <w:rPr>
          <w:sz w:val="28"/>
          <w:szCs w:val="28"/>
        </w:rPr>
        <w:t xml:space="preserve"> ассистенту;</w:t>
      </w:r>
    </w:p>
    <w:p w:rsidR="00C1596C" w:rsidRPr="00C1596C" w:rsidRDefault="00C1596C" w:rsidP="00C1596C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40" w:lineRule="auto"/>
        <w:ind w:left="709" w:hanging="709"/>
        <w:contextualSpacing/>
        <w:jc w:val="both"/>
        <w:rPr>
          <w:sz w:val="28"/>
          <w:szCs w:val="28"/>
        </w:rPr>
      </w:pPr>
      <w:r w:rsidRPr="00C1596C">
        <w:rPr>
          <w:sz w:val="28"/>
          <w:szCs w:val="28"/>
        </w:rPr>
        <w:lastRenderedPageBreak/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– по решению Института).</w:t>
      </w:r>
    </w:p>
    <w:p w:rsidR="00C1596C" w:rsidRPr="00C1596C" w:rsidRDefault="00C1596C" w:rsidP="00C159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96C" w:rsidRPr="00C1596C" w:rsidRDefault="00C1596C" w:rsidP="00C159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96C">
        <w:rPr>
          <w:rFonts w:ascii="Times New Roman" w:hAnsi="Times New Roman" w:cs="Times New Roman"/>
          <w:sz w:val="28"/>
          <w:szCs w:val="28"/>
        </w:rPr>
        <w:t>Условия, указанные в данном разделе,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proofErr w:type="gramEnd"/>
    </w:p>
    <w:p w:rsidR="00C1596C" w:rsidRPr="00C1596C" w:rsidRDefault="00C1596C" w:rsidP="00C159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96C" w:rsidRPr="00C1596C" w:rsidRDefault="00C1596C" w:rsidP="00C159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96C">
        <w:rPr>
          <w:rFonts w:ascii="Times New Roman" w:hAnsi="Times New Roman" w:cs="Times New Roman"/>
          <w:sz w:val="28"/>
          <w:szCs w:val="28"/>
        </w:rPr>
        <w:t>По желанию поступающего с ограниченными возможностями здоровья вступительные испытания могут проводиться с применением дистанционных технологий.</w:t>
      </w:r>
    </w:p>
    <w:p w:rsidR="00872463" w:rsidRPr="00C1596C" w:rsidRDefault="00872463">
      <w:pPr>
        <w:rPr>
          <w:rFonts w:ascii="Times New Roman" w:hAnsi="Times New Roman" w:cs="Times New Roman"/>
          <w:sz w:val="28"/>
          <w:szCs w:val="28"/>
        </w:rPr>
      </w:pPr>
    </w:p>
    <w:sectPr w:rsidR="00872463" w:rsidRPr="00C1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725"/>
    <w:multiLevelType w:val="hybridMultilevel"/>
    <w:tmpl w:val="70F4B10E"/>
    <w:lvl w:ilvl="0" w:tplc="E39A4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3944A8"/>
    <w:multiLevelType w:val="hybridMultilevel"/>
    <w:tmpl w:val="DA5A4582"/>
    <w:lvl w:ilvl="0" w:tplc="E39A4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F833D5"/>
    <w:multiLevelType w:val="hybridMultilevel"/>
    <w:tmpl w:val="670CB7BE"/>
    <w:lvl w:ilvl="0" w:tplc="5608E9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6C"/>
    <w:rsid w:val="00872463"/>
    <w:rsid w:val="00C1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qFormat/>
    <w:rsid w:val="00C15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qFormat/>
    <w:rsid w:val="00C15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fzo</dc:creator>
  <cp:lastModifiedBy>fzo</cp:lastModifiedBy>
  <cp:revision>1</cp:revision>
  <dcterms:created xsi:type="dcterms:W3CDTF">2020-11-02T15:10:00Z</dcterms:created>
  <dcterms:modified xsi:type="dcterms:W3CDTF">2020-11-02T15:11:00Z</dcterms:modified>
</cp:coreProperties>
</file>